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259B"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56EBDBFC" wp14:editId="316345B6">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487637ED" wp14:editId="7A4C4CA5">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0E866B3A" w14:textId="77777777" w:rsidR="00AE7027" w:rsidRDefault="00AE7027" w:rsidP="00C513F1">
      <w:pPr>
        <w:pStyle w:val="KeinLeerraum"/>
      </w:pPr>
    </w:p>
    <w:p w14:paraId="55CC4139" w14:textId="77777777" w:rsidR="00AE7027" w:rsidRDefault="00AE7027" w:rsidP="00C513F1">
      <w:pPr>
        <w:pStyle w:val="KeinLeerraum"/>
      </w:pPr>
    </w:p>
    <w:p w14:paraId="17EF078B" w14:textId="41C019CA" w:rsidR="0052198D" w:rsidRDefault="00EE56EB" w:rsidP="00AE7027">
      <w:pPr>
        <w:pStyle w:val="KeinLeerraum"/>
        <w:rPr>
          <w:sz w:val="32"/>
          <w:szCs w:val="32"/>
        </w:rPr>
      </w:pPr>
      <w:r>
        <w:rPr>
          <w:sz w:val="32"/>
          <w:szCs w:val="32"/>
        </w:rPr>
        <w:t xml:space="preserve">                                                                                                     Mömbris, 08.03.2021</w:t>
      </w:r>
    </w:p>
    <w:p w14:paraId="48011F2F" w14:textId="77777777" w:rsidR="0052198D" w:rsidRDefault="0052198D" w:rsidP="00AE7027">
      <w:pPr>
        <w:pStyle w:val="KeinLeerraum"/>
        <w:rPr>
          <w:sz w:val="32"/>
          <w:szCs w:val="32"/>
        </w:rPr>
      </w:pPr>
    </w:p>
    <w:p w14:paraId="79B37F9A" w14:textId="1C6E787B" w:rsidR="00EE56EB" w:rsidRDefault="00EE56EB" w:rsidP="00EE56EB">
      <w:pPr>
        <w:pStyle w:val="KeinLeerraum"/>
        <w:rPr>
          <w:sz w:val="32"/>
          <w:szCs w:val="32"/>
        </w:rPr>
      </w:pPr>
    </w:p>
    <w:p w14:paraId="196C5CA6" w14:textId="4E9D44FC" w:rsidR="00EE56EB" w:rsidRDefault="00EE56EB" w:rsidP="00EE56EB">
      <w:pPr>
        <w:pStyle w:val="KeinLeerraum"/>
        <w:rPr>
          <w:sz w:val="32"/>
          <w:szCs w:val="32"/>
        </w:rPr>
      </w:pPr>
      <w:r w:rsidRPr="00EE56EB">
        <w:rPr>
          <w:color w:val="00B050"/>
          <w:sz w:val="32"/>
          <w:szCs w:val="32"/>
        </w:rPr>
        <w:t xml:space="preserve">Neuerungen zum Verfahren bei Schulen und Kindertagesbetreuung </w:t>
      </w:r>
    </w:p>
    <w:p w14:paraId="026C5CB4" w14:textId="122D211D" w:rsidR="00EE56EB" w:rsidRDefault="00EE56EB" w:rsidP="00EE56EB">
      <w:pPr>
        <w:pStyle w:val="KeinLeerraum"/>
        <w:rPr>
          <w:sz w:val="32"/>
          <w:szCs w:val="32"/>
        </w:rPr>
      </w:pPr>
    </w:p>
    <w:p w14:paraId="685C0018" w14:textId="77777777" w:rsidR="00EE56EB" w:rsidRDefault="00EE56EB" w:rsidP="00EE56EB">
      <w:pPr>
        <w:pStyle w:val="KeinLeerraum"/>
        <w:rPr>
          <w:sz w:val="32"/>
          <w:szCs w:val="32"/>
        </w:rPr>
      </w:pPr>
    </w:p>
    <w:p w14:paraId="672F84C3" w14:textId="4D70C34A" w:rsidR="00EE56EB" w:rsidRDefault="00EE56EB" w:rsidP="00EE56EB">
      <w:pPr>
        <w:pStyle w:val="KeinLeerraum"/>
        <w:rPr>
          <w:color w:val="00B050"/>
          <w:sz w:val="32"/>
          <w:szCs w:val="32"/>
        </w:rPr>
      </w:pPr>
      <w:r w:rsidRPr="00EE56EB">
        <w:rPr>
          <w:color w:val="00B050"/>
          <w:sz w:val="32"/>
          <w:szCs w:val="32"/>
        </w:rPr>
        <w:t>Für den Bereich der Schulen gilt ab dem 15. März 2021 Folgendes:</w:t>
      </w:r>
    </w:p>
    <w:p w14:paraId="7A00D235" w14:textId="77777777" w:rsidR="00EE56EB" w:rsidRPr="00EE56EB" w:rsidRDefault="00EE56EB" w:rsidP="00EE56EB">
      <w:pPr>
        <w:pStyle w:val="KeinLeerraum"/>
        <w:rPr>
          <w:color w:val="00B050"/>
          <w:sz w:val="32"/>
          <w:szCs w:val="32"/>
        </w:rPr>
      </w:pPr>
    </w:p>
    <w:p w14:paraId="108917E2" w14:textId="42D231AA" w:rsidR="00EE56EB" w:rsidRDefault="00EE56EB" w:rsidP="00EE56EB">
      <w:pPr>
        <w:pStyle w:val="KeinLeerraum"/>
        <w:numPr>
          <w:ilvl w:val="0"/>
          <w:numId w:val="1"/>
        </w:numPr>
        <w:rPr>
          <w:sz w:val="32"/>
          <w:szCs w:val="32"/>
        </w:rPr>
      </w:pPr>
      <w:r w:rsidRPr="00EE56EB">
        <w:rPr>
          <w:sz w:val="32"/>
          <w:szCs w:val="32"/>
        </w:rPr>
        <w:t xml:space="preserve">In Landkreisen und kreisfreien Städten, in denen </w:t>
      </w:r>
      <w:r w:rsidRPr="00EE56EB">
        <w:rPr>
          <w:color w:val="C00000"/>
          <w:sz w:val="32"/>
          <w:szCs w:val="32"/>
        </w:rPr>
        <w:t>eine 7-Tage-Inzidenz von 100 überschritten</w:t>
      </w:r>
      <w:r w:rsidRPr="00EE56EB">
        <w:rPr>
          <w:sz w:val="32"/>
          <w:szCs w:val="32"/>
        </w:rPr>
        <w:t xml:space="preserve"> wird, findet </w:t>
      </w:r>
    </w:p>
    <w:p w14:paraId="5E468BDA" w14:textId="105F6502" w:rsidR="00EE56EB" w:rsidRDefault="00EE56EB" w:rsidP="00EE56EB">
      <w:pPr>
        <w:pStyle w:val="KeinLeerraum"/>
        <w:numPr>
          <w:ilvl w:val="0"/>
          <w:numId w:val="2"/>
        </w:numPr>
        <w:rPr>
          <w:sz w:val="32"/>
          <w:szCs w:val="32"/>
        </w:rPr>
      </w:pPr>
      <w:r w:rsidRPr="00EE56EB">
        <w:rPr>
          <w:sz w:val="32"/>
          <w:szCs w:val="32"/>
        </w:rPr>
        <w:t xml:space="preserve">in Abschlussklassen Präsenzunterricht, soweit dabei der Mindestabstand von 1,5 m durchgehend und zuverlässig eingehalten werden kann, oder Wechselunterricht,  </w:t>
      </w:r>
    </w:p>
    <w:p w14:paraId="33CCCB42" w14:textId="14C82BD7" w:rsidR="00EE56EB" w:rsidRPr="00EE56EB" w:rsidRDefault="00EE56EB" w:rsidP="00EE56EB">
      <w:pPr>
        <w:pStyle w:val="KeinLeerraum"/>
        <w:numPr>
          <w:ilvl w:val="0"/>
          <w:numId w:val="2"/>
        </w:numPr>
        <w:rPr>
          <w:sz w:val="32"/>
          <w:szCs w:val="32"/>
        </w:rPr>
      </w:pPr>
      <w:r w:rsidRPr="00EE56EB">
        <w:rPr>
          <w:sz w:val="32"/>
          <w:szCs w:val="32"/>
        </w:rPr>
        <w:t xml:space="preserve">an allen übrigen Schularten und Jahrgangsstufen Distanzunterricht statt. </w:t>
      </w:r>
    </w:p>
    <w:p w14:paraId="529E6A15" w14:textId="77777777" w:rsidR="00EE56EB" w:rsidRPr="00EE56EB" w:rsidRDefault="00EE56EB" w:rsidP="00EE56EB">
      <w:pPr>
        <w:pStyle w:val="KeinLeerraum"/>
        <w:rPr>
          <w:sz w:val="32"/>
          <w:szCs w:val="32"/>
        </w:rPr>
      </w:pPr>
      <w:r w:rsidRPr="00EE56EB">
        <w:rPr>
          <w:sz w:val="32"/>
          <w:szCs w:val="32"/>
        </w:rPr>
        <w:t xml:space="preserve"> </w:t>
      </w:r>
    </w:p>
    <w:p w14:paraId="74890DF0" w14:textId="77777777" w:rsidR="00EE56EB" w:rsidRDefault="00EE56EB" w:rsidP="00EE56EB">
      <w:pPr>
        <w:pStyle w:val="KeinLeerraum"/>
        <w:numPr>
          <w:ilvl w:val="0"/>
          <w:numId w:val="1"/>
        </w:numPr>
        <w:rPr>
          <w:sz w:val="32"/>
          <w:szCs w:val="32"/>
        </w:rPr>
      </w:pPr>
      <w:r w:rsidRPr="00EE56EB">
        <w:rPr>
          <w:sz w:val="32"/>
          <w:szCs w:val="32"/>
        </w:rPr>
        <w:t xml:space="preserve">In Landkreisen und kreisfreien Städten, in denen </w:t>
      </w:r>
      <w:r w:rsidRPr="00EE56EB">
        <w:rPr>
          <w:color w:val="C00000"/>
          <w:sz w:val="32"/>
          <w:szCs w:val="32"/>
        </w:rPr>
        <w:t>die 7-Tage-Inzidenz zwischen 50 und 100</w:t>
      </w:r>
      <w:r w:rsidRPr="00EE56EB">
        <w:rPr>
          <w:sz w:val="32"/>
          <w:szCs w:val="32"/>
        </w:rPr>
        <w:t xml:space="preserve"> liegt, findet </w:t>
      </w:r>
    </w:p>
    <w:p w14:paraId="2316EED1" w14:textId="77777777" w:rsidR="00EE56EB" w:rsidRDefault="00EE56EB" w:rsidP="00EE56EB">
      <w:pPr>
        <w:pStyle w:val="KeinLeerraum"/>
        <w:numPr>
          <w:ilvl w:val="0"/>
          <w:numId w:val="3"/>
        </w:numPr>
        <w:rPr>
          <w:sz w:val="32"/>
          <w:szCs w:val="32"/>
        </w:rPr>
      </w:pPr>
      <w:r w:rsidRPr="00EE56EB">
        <w:rPr>
          <w:sz w:val="32"/>
          <w:szCs w:val="32"/>
        </w:rPr>
        <w:t xml:space="preserve">Präsenzunterricht an allen Schulen, soweit dabei der Mindestabstand von 1,5 m durchgehend und zuverlässig eingehalten werden kann, </w:t>
      </w:r>
    </w:p>
    <w:p w14:paraId="22588FEE" w14:textId="48E8B93B" w:rsidR="00EE56EB" w:rsidRPr="00EE56EB" w:rsidRDefault="00EE56EB" w:rsidP="00EE56EB">
      <w:pPr>
        <w:pStyle w:val="KeinLeerraum"/>
        <w:numPr>
          <w:ilvl w:val="0"/>
          <w:numId w:val="3"/>
        </w:numPr>
        <w:rPr>
          <w:sz w:val="32"/>
          <w:szCs w:val="32"/>
        </w:rPr>
      </w:pPr>
      <w:r w:rsidRPr="00EE56EB">
        <w:rPr>
          <w:sz w:val="32"/>
          <w:szCs w:val="32"/>
        </w:rPr>
        <w:t xml:space="preserve">oder Wechselunterricht statt.  </w:t>
      </w:r>
    </w:p>
    <w:p w14:paraId="70EFA7E1" w14:textId="2DFDE493" w:rsidR="00EE56EB" w:rsidRPr="00EE56EB" w:rsidRDefault="00EE56EB" w:rsidP="00EE56EB">
      <w:pPr>
        <w:pStyle w:val="KeinLeerraum"/>
        <w:rPr>
          <w:sz w:val="32"/>
          <w:szCs w:val="32"/>
        </w:rPr>
      </w:pPr>
      <w:r w:rsidRPr="00EE56EB">
        <w:rPr>
          <w:sz w:val="32"/>
          <w:szCs w:val="32"/>
        </w:rPr>
        <w:t xml:space="preserve">  </w:t>
      </w:r>
    </w:p>
    <w:p w14:paraId="40DB6C39" w14:textId="1D2D7342" w:rsidR="00EE56EB" w:rsidRDefault="00EE56EB" w:rsidP="00EE56EB">
      <w:pPr>
        <w:pStyle w:val="KeinLeerraum"/>
        <w:numPr>
          <w:ilvl w:val="0"/>
          <w:numId w:val="1"/>
        </w:numPr>
        <w:rPr>
          <w:sz w:val="32"/>
          <w:szCs w:val="32"/>
        </w:rPr>
      </w:pPr>
      <w:r w:rsidRPr="00EE56EB">
        <w:rPr>
          <w:sz w:val="32"/>
          <w:szCs w:val="32"/>
        </w:rPr>
        <w:t xml:space="preserve">In Landkreisen und kreisfreien Städten, in denen </w:t>
      </w:r>
      <w:r w:rsidRPr="00EE56EB">
        <w:rPr>
          <w:color w:val="C00000"/>
          <w:sz w:val="32"/>
          <w:szCs w:val="32"/>
        </w:rPr>
        <w:t>eine 7-Tage-Inzidenz von 50 nicht überschritten wird</w:t>
      </w:r>
      <w:r w:rsidRPr="00EE56EB">
        <w:rPr>
          <w:sz w:val="32"/>
          <w:szCs w:val="32"/>
        </w:rPr>
        <w:t xml:space="preserve">, findet </w:t>
      </w:r>
    </w:p>
    <w:p w14:paraId="13A073CB" w14:textId="0D90CF7C" w:rsidR="00EE56EB" w:rsidRDefault="00EE56EB" w:rsidP="00EE56EB">
      <w:pPr>
        <w:pStyle w:val="KeinLeerraum"/>
        <w:numPr>
          <w:ilvl w:val="1"/>
          <w:numId w:val="5"/>
        </w:numPr>
        <w:rPr>
          <w:sz w:val="32"/>
          <w:szCs w:val="32"/>
        </w:rPr>
      </w:pPr>
      <w:r w:rsidRPr="00EE56EB">
        <w:rPr>
          <w:sz w:val="32"/>
          <w:szCs w:val="32"/>
        </w:rPr>
        <w:t xml:space="preserve">in den Klassen der Grundschulstufe Präsenzunterricht und </w:t>
      </w:r>
    </w:p>
    <w:p w14:paraId="18A86CE4" w14:textId="77777777" w:rsidR="00EE56EB" w:rsidRDefault="00EE56EB" w:rsidP="00EE56EB">
      <w:pPr>
        <w:pStyle w:val="KeinLeerraum"/>
        <w:numPr>
          <w:ilvl w:val="1"/>
          <w:numId w:val="5"/>
        </w:numPr>
        <w:rPr>
          <w:sz w:val="32"/>
          <w:szCs w:val="32"/>
        </w:rPr>
      </w:pPr>
      <w:r w:rsidRPr="00EE56EB">
        <w:rPr>
          <w:sz w:val="32"/>
          <w:szCs w:val="32"/>
        </w:rPr>
        <w:t xml:space="preserve">an allen übrigen Schularten und Jahrgangsstufen Präsenzunterricht, soweit dabei der Mindestabstand von 1,5 m durchgehend und zuverlässig eingehalten werden kann, </w:t>
      </w:r>
    </w:p>
    <w:p w14:paraId="3508620B" w14:textId="07746DE4" w:rsidR="00EE56EB" w:rsidRPr="00EE56EB" w:rsidRDefault="00EE56EB" w:rsidP="00EE56EB">
      <w:pPr>
        <w:pStyle w:val="KeinLeerraum"/>
        <w:numPr>
          <w:ilvl w:val="1"/>
          <w:numId w:val="5"/>
        </w:numPr>
        <w:rPr>
          <w:sz w:val="32"/>
          <w:szCs w:val="32"/>
        </w:rPr>
      </w:pPr>
      <w:r w:rsidRPr="00EE56EB">
        <w:rPr>
          <w:sz w:val="32"/>
          <w:szCs w:val="32"/>
        </w:rPr>
        <w:t xml:space="preserve">oder Wechselunterricht statt.  </w:t>
      </w:r>
    </w:p>
    <w:p w14:paraId="1DA60ADA" w14:textId="25063114" w:rsidR="00EE56EB" w:rsidRPr="00EE56EB" w:rsidRDefault="00EE56EB" w:rsidP="00EE56EB">
      <w:pPr>
        <w:pStyle w:val="KeinLeerraum"/>
        <w:ind w:left="75"/>
        <w:rPr>
          <w:sz w:val="32"/>
          <w:szCs w:val="32"/>
        </w:rPr>
      </w:pPr>
    </w:p>
    <w:p w14:paraId="05FB1248" w14:textId="77777777" w:rsidR="00EE56EB" w:rsidRPr="00EE56EB" w:rsidRDefault="00EE56EB" w:rsidP="00EE56EB">
      <w:pPr>
        <w:pStyle w:val="KeinLeerraum"/>
        <w:rPr>
          <w:sz w:val="32"/>
          <w:szCs w:val="32"/>
        </w:rPr>
      </w:pPr>
      <w:r w:rsidRPr="00EE56EB">
        <w:rPr>
          <w:sz w:val="32"/>
          <w:szCs w:val="32"/>
        </w:rPr>
        <w:lastRenderedPageBreak/>
        <w:t xml:space="preserve">Bis zum Ablauf des 14. März 2021 wird hinsichtlich der Schulen die Rechtslage aufrechterhalten, die bis zum 8. März 2021 galt.  </w:t>
      </w:r>
    </w:p>
    <w:p w14:paraId="0BF919C5" w14:textId="77777777" w:rsidR="00EE56EB" w:rsidRPr="00EE56EB" w:rsidRDefault="00EE56EB" w:rsidP="00EE56EB">
      <w:pPr>
        <w:pStyle w:val="KeinLeerraum"/>
        <w:rPr>
          <w:sz w:val="32"/>
          <w:szCs w:val="32"/>
        </w:rPr>
      </w:pPr>
      <w:r w:rsidRPr="00EE56EB">
        <w:rPr>
          <w:sz w:val="32"/>
          <w:szCs w:val="32"/>
        </w:rPr>
        <w:t xml:space="preserve"> </w:t>
      </w:r>
    </w:p>
    <w:p w14:paraId="6E5E4439" w14:textId="77777777" w:rsidR="00EE56EB" w:rsidRPr="00EE56EB" w:rsidRDefault="00EE56EB" w:rsidP="00EE56EB">
      <w:pPr>
        <w:pStyle w:val="KeinLeerraum"/>
        <w:rPr>
          <w:sz w:val="32"/>
          <w:szCs w:val="32"/>
        </w:rPr>
      </w:pPr>
      <w:r w:rsidRPr="00EE56EB">
        <w:rPr>
          <w:sz w:val="32"/>
          <w:szCs w:val="32"/>
        </w:rPr>
        <w:t xml:space="preserve">Abweichend von dem oben unter Nr. 1 geschilderten allgemeinen Verfahrensmechanismus des § 3 („Inzidenzschalter“) wird für die Schulen zur besseren Planbarkeit eine wochenweise Festlegung der geltenden Unterrichtsform vorgesehen. Jeweils am Freitag der Vorwoche (erstmals am 12. März 2021) bestimmt die örtlich zuständige Kreisverwaltungsbehörde durch amtliche Bekanntmachung die für den jeweiligen Landkreis oder die kreisfreie Stadt maßgebliche Inzidenzeinstufung. Die für den neuen Inzidenzbereich maßgebliche Regelung gilt dann für den betreffenden Landkreis oder die kreisfreie Stadt jeweils für die Dauer der darauffolgenden Kalenderwoche von Montag bis zum Ablauf des folgenden Sonntags. </w:t>
      </w:r>
    </w:p>
    <w:p w14:paraId="316C3E9C" w14:textId="77777777" w:rsidR="00EE56EB" w:rsidRPr="00EE56EB" w:rsidRDefault="00EE56EB" w:rsidP="00EE56EB">
      <w:pPr>
        <w:pStyle w:val="KeinLeerraum"/>
        <w:rPr>
          <w:sz w:val="32"/>
          <w:szCs w:val="32"/>
        </w:rPr>
      </w:pPr>
      <w:r w:rsidRPr="00EE56EB">
        <w:rPr>
          <w:sz w:val="32"/>
          <w:szCs w:val="32"/>
        </w:rPr>
        <w:t xml:space="preserve"> </w:t>
      </w:r>
    </w:p>
    <w:p w14:paraId="20AAC2E9" w14:textId="5EECBA19" w:rsidR="00EE56EB" w:rsidRDefault="00EE56EB" w:rsidP="00EE56EB">
      <w:pPr>
        <w:pStyle w:val="KeinLeerraum"/>
        <w:rPr>
          <w:sz w:val="32"/>
          <w:szCs w:val="32"/>
        </w:rPr>
      </w:pPr>
      <w:r w:rsidRPr="00EE56EB">
        <w:rPr>
          <w:sz w:val="32"/>
          <w:szCs w:val="32"/>
        </w:rPr>
        <w:t xml:space="preserve">Auch für den Betrieb von Kindertageseinrichtungen, Kindertagespflegestellen, Ferientagesbetreuung und organisierten Spielgruppen sind ab dem 15. März 2021 inzidenzabhängige Regelungen vorgesehen. Für sie gilt wie bei den Schulen die wochenweise Festlegung anhand der inzidenzabhängigen Regelung. </w:t>
      </w:r>
    </w:p>
    <w:p w14:paraId="3AAC2AEC" w14:textId="79F77167" w:rsidR="00EE56EB" w:rsidRDefault="00EE56EB" w:rsidP="00EE56EB">
      <w:pPr>
        <w:pStyle w:val="KeinLeerraum"/>
        <w:rPr>
          <w:sz w:val="32"/>
          <w:szCs w:val="32"/>
        </w:rPr>
      </w:pPr>
    </w:p>
    <w:p w14:paraId="24C67C2C" w14:textId="6D967248" w:rsidR="00EE56EB" w:rsidRDefault="00EE56EB" w:rsidP="00EE56EB">
      <w:pPr>
        <w:pStyle w:val="KeinLeerraum"/>
        <w:rPr>
          <w:sz w:val="32"/>
          <w:szCs w:val="32"/>
        </w:rPr>
      </w:pPr>
    </w:p>
    <w:p w14:paraId="3FAB2D3E" w14:textId="77810BC6" w:rsidR="00EE56EB" w:rsidRPr="00EE56EB" w:rsidRDefault="00EE56EB" w:rsidP="00EE56EB">
      <w:pPr>
        <w:pStyle w:val="KeinLeerraum"/>
        <w:rPr>
          <w:sz w:val="32"/>
          <w:szCs w:val="32"/>
        </w:rPr>
      </w:pPr>
      <w:r>
        <w:rPr>
          <w:sz w:val="32"/>
          <w:szCs w:val="32"/>
        </w:rPr>
        <w:t>Gez. U. Glaab, Rektorin</w:t>
      </w:r>
    </w:p>
    <w:p w14:paraId="52042F1F" w14:textId="77777777" w:rsidR="00EE56EB" w:rsidRPr="00EE56EB" w:rsidRDefault="00EE56EB" w:rsidP="00EE56EB">
      <w:pPr>
        <w:pStyle w:val="KeinLeerraum"/>
        <w:rPr>
          <w:sz w:val="32"/>
          <w:szCs w:val="32"/>
        </w:rPr>
      </w:pPr>
      <w:r w:rsidRPr="00EE56EB">
        <w:rPr>
          <w:sz w:val="32"/>
          <w:szCs w:val="32"/>
        </w:rPr>
        <w:t xml:space="preserve"> </w:t>
      </w:r>
    </w:p>
    <w:p w14:paraId="75DDBEC1" w14:textId="77777777" w:rsidR="0001082E" w:rsidRDefault="0001082E" w:rsidP="00EE56EB">
      <w:pPr>
        <w:pStyle w:val="KeinLeerraum"/>
      </w:pPr>
    </w:p>
    <w:sectPr w:rsidR="0001082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503"/>
    <w:multiLevelType w:val="hybridMultilevel"/>
    <w:tmpl w:val="34AC0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A46126"/>
    <w:multiLevelType w:val="hybridMultilevel"/>
    <w:tmpl w:val="88164B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773A0"/>
    <w:multiLevelType w:val="hybridMultilevel"/>
    <w:tmpl w:val="89167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733AC9"/>
    <w:multiLevelType w:val="hybridMultilevel"/>
    <w:tmpl w:val="DACA2F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8E41A2D"/>
    <w:multiLevelType w:val="hybridMultilevel"/>
    <w:tmpl w:val="AACAA7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57259"/>
    <w:rsid w:val="002E2B41"/>
    <w:rsid w:val="003140A0"/>
    <w:rsid w:val="00445DAC"/>
    <w:rsid w:val="00464DB4"/>
    <w:rsid w:val="0051051C"/>
    <w:rsid w:val="0052198D"/>
    <w:rsid w:val="005F1ACA"/>
    <w:rsid w:val="006A2EA4"/>
    <w:rsid w:val="00816BBB"/>
    <w:rsid w:val="00843937"/>
    <w:rsid w:val="00853098"/>
    <w:rsid w:val="00854319"/>
    <w:rsid w:val="00907E6A"/>
    <w:rsid w:val="0093010D"/>
    <w:rsid w:val="00995DFD"/>
    <w:rsid w:val="00A95FDA"/>
    <w:rsid w:val="00AB0CF6"/>
    <w:rsid w:val="00AE7027"/>
    <w:rsid w:val="00AF2699"/>
    <w:rsid w:val="00AF74B4"/>
    <w:rsid w:val="00B70FA5"/>
    <w:rsid w:val="00C03B15"/>
    <w:rsid w:val="00C07431"/>
    <w:rsid w:val="00C44465"/>
    <w:rsid w:val="00C513F1"/>
    <w:rsid w:val="00D43C8F"/>
    <w:rsid w:val="00D4609E"/>
    <w:rsid w:val="00E25F80"/>
    <w:rsid w:val="00E5400E"/>
    <w:rsid w:val="00EE56EB"/>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BB65"/>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88C2-16E5-4D2B-94CB-C1151026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2021-03-08T14:53:00Z</dcterms:created>
  <dcterms:modified xsi:type="dcterms:W3CDTF">2021-03-08T14:53:00Z</dcterms:modified>
</cp:coreProperties>
</file>